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C12127" w:rsidRDefault="00C12127" w:rsidP="00C12127">
      <w:pPr>
        <w:jc w:val="center"/>
      </w:pPr>
    </w:p>
    <w:p w:rsidR="00995B14"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Obedience to the Law</w:t>
      </w:r>
    </w:p>
    <w:p w:rsidR="00C12127"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Student’s Name</w:t>
      </w:r>
    </w:p>
    <w:p w:rsidR="00C12127" w:rsidRPr="00C12127" w:rsidRDefault="00C12127" w:rsidP="00C12127">
      <w:pPr>
        <w:spacing w:line="480" w:lineRule="auto"/>
        <w:jc w:val="center"/>
        <w:rPr>
          <w:rFonts w:ascii="Times New Roman" w:hAnsi="Times New Roman" w:cs="Times New Roman"/>
          <w:sz w:val="24"/>
          <w:szCs w:val="24"/>
        </w:rPr>
      </w:pPr>
      <w:r w:rsidRPr="00C12127">
        <w:rPr>
          <w:rFonts w:ascii="Times New Roman" w:hAnsi="Times New Roman" w:cs="Times New Roman"/>
          <w:sz w:val="24"/>
          <w:szCs w:val="24"/>
        </w:rPr>
        <w:t>Institution Affiliation</w:t>
      </w:r>
    </w:p>
    <w:p w:rsidR="00995B14" w:rsidRPr="00C12127" w:rsidRDefault="00995B14" w:rsidP="00C12127">
      <w:pPr>
        <w:spacing w:line="480" w:lineRule="auto"/>
        <w:jc w:val="center"/>
        <w:rPr>
          <w:rFonts w:ascii="Times New Roman" w:hAnsi="Times New Roman" w:cs="Times New Roman"/>
          <w:sz w:val="24"/>
          <w:szCs w:val="24"/>
        </w:rPr>
      </w:pPr>
    </w:p>
    <w:p w:rsidR="00995B14" w:rsidRPr="00C12127" w:rsidRDefault="00995B14" w:rsidP="00C12127">
      <w:pPr>
        <w:spacing w:line="480" w:lineRule="auto"/>
        <w:rPr>
          <w:rFonts w:ascii="Times New Roman" w:hAnsi="Times New Roman" w:cs="Times New Roman"/>
          <w:sz w:val="24"/>
          <w:szCs w:val="24"/>
        </w:rPr>
      </w:pPr>
    </w:p>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Default="00995B14"/>
    <w:p w:rsidR="00995B14" w:rsidRPr="00C12127" w:rsidRDefault="00995B14" w:rsidP="00C12127">
      <w:pPr>
        <w:spacing w:line="480" w:lineRule="auto"/>
        <w:rPr>
          <w:rFonts w:ascii="Times New Roman" w:hAnsi="Times New Roman" w:cs="Times New Roman"/>
          <w:sz w:val="24"/>
          <w:szCs w:val="24"/>
        </w:rPr>
      </w:pPr>
    </w:p>
    <w:p w:rsidR="00995B14" w:rsidRPr="00C12127" w:rsidRDefault="004948AA" w:rsidP="004948AA">
      <w:pPr>
        <w:pStyle w:val="Heading2"/>
        <w:spacing w:line="480" w:lineRule="auto"/>
        <w:ind w:left="1440" w:firstLine="720"/>
      </w:pPr>
      <w:r>
        <w:lastRenderedPageBreak/>
        <w:t>Responses from</w:t>
      </w:r>
      <w:r w:rsidR="00995B14" w:rsidRPr="00C12127">
        <w:t xml:space="preserve"> Plato’s </w:t>
      </w:r>
      <w:r w:rsidR="00995B14" w:rsidRPr="00C12127">
        <w:rPr>
          <w:i/>
          <w:iCs/>
        </w:rPr>
        <w:t>Crito</w:t>
      </w:r>
    </w:p>
    <w:p w:rsidR="00630F72"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1.</w:t>
      </w:r>
      <w:r w:rsidR="000F21A1" w:rsidRPr="00C12127">
        <w:rPr>
          <w:rFonts w:ascii="Times New Roman" w:hAnsi="Times New Roman" w:cs="Times New Roman"/>
          <w:sz w:val="24"/>
          <w:szCs w:val="24"/>
        </w:rPr>
        <w:t xml:space="preserve"> </w:t>
      </w:r>
      <w:r w:rsidRPr="00C12127">
        <w:rPr>
          <w:rFonts w:ascii="Times New Roman" w:hAnsi="Times New Roman" w:cs="Times New Roman"/>
          <w:sz w:val="24"/>
          <w:szCs w:val="24"/>
        </w:rPr>
        <w:tab/>
        <w:t xml:space="preserve">As </w:t>
      </w:r>
      <w:r w:rsidRPr="00C12127">
        <w:rPr>
          <w:rFonts w:ascii="Times New Roman" w:hAnsi="Times New Roman" w:cs="Times New Roman"/>
          <w:color w:val="222222"/>
          <w:sz w:val="24"/>
          <w:szCs w:val="24"/>
          <w:shd w:val="clear" w:color="auto" w:fill="FFFFFF"/>
        </w:rPr>
        <w:t xml:space="preserve">Kirkpatrick (2015) records, </w:t>
      </w:r>
      <w:r w:rsidR="000F21A1" w:rsidRPr="00C12127">
        <w:rPr>
          <w:rFonts w:ascii="Times New Roman" w:hAnsi="Times New Roman" w:cs="Times New Roman"/>
          <w:sz w:val="24"/>
          <w:szCs w:val="24"/>
        </w:rPr>
        <w:t>Crito gives Socrates a bunch of reasons as to why he should escape from confines of the Government and the most convincing reason is ‘the plight of Socrates' children.' Socrates refusing to escape from prison hence staying away from his sons is the greatest betrayal to them. His children will grow up without a father figure around them. They will not be different from orphans and caretakers may mistreat them.</w:t>
      </w:r>
      <w:r w:rsidR="00A313E5" w:rsidRPr="00C12127">
        <w:rPr>
          <w:rFonts w:ascii="Times New Roman" w:hAnsi="Times New Roman" w:cs="Times New Roman"/>
          <w:sz w:val="24"/>
          <w:szCs w:val="24"/>
        </w:rPr>
        <w:t xml:space="preserve"> Therefore, Crito believes that Socrates should put his children first and for their sake escapes from the prison. </w:t>
      </w:r>
    </w:p>
    <w:p w:rsidR="00AE2307"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2. </w:t>
      </w:r>
      <w:r w:rsidR="00995B14" w:rsidRPr="00C12127">
        <w:rPr>
          <w:rFonts w:ascii="Times New Roman" w:hAnsi="Times New Roman" w:cs="Times New Roman"/>
          <w:sz w:val="24"/>
          <w:szCs w:val="24"/>
        </w:rPr>
        <w:tab/>
      </w:r>
      <w:r w:rsidRPr="00C12127">
        <w:rPr>
          <w:rFonts w:ascii="Times New Roman" w:hAnsi="Times New Roman" w:cs="Times New Roman"/>
          <w:sz w:val="24"/>
          <w:szCs w:val="24"/>
        </w:rPr>
        <w:t>The say of ‘the majority’ should not be given any attention as ‘the majority’ cannot determine the nature of a man</w:t>
      </w:r>
      <w:r w:rsidR="00995B14" w:rsidRPr="00C12127">
        <w:rPr>
          <w:rFonts w:ascii="Times New Roman" w:hAnsi="Times New Roman" w:cs="Times New Roman"/>
          <w:sz w:val="24"/>
          <w:szCs w:val="24"/>
        </w:rPr>
        <w:t>. What should be considered is what is said by those who stand for the truth (</w:t>
      </w:r>
      <w:r w:rsidR="00995B14" w:rsidRPr="00C12127">
        <w:rPr>
          <w:rFonts w:ascii="Times New Roman" w:hAnsi="Times New Roman" w:cs="Times New Roman"/>
          <w:color w:val="222222"/>
          <w:sz w:val="24"/>
          <w:szCs w:val="24"/>
          <w:shd w:val="clear" w:color="auto" w:fill="FFFFFF"/>
        </w:rPr>
        <w:t>Kirkpatrick, 2015).</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3. </w:t>
      </w:r>
      <w:r w:rsidR="00D9379F"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D9379F" w:rsidRPr="00C12127">
        <w:rPr>
          <w:rFonts w:ascii="Times New Roman" w:hAnsi="Times New Roman" w:cs="Times New Roman"/>
          <w:sz w:val="24"/>
          <w:szCs w:val="24"/>
        </w:rPr>
        <w:t>A faithful citizen has to adhere to all rules as overlooking some would make him a lesser citizen. The same case applies to a professional athlete. He compromises professionalism when he/she does pay attention</w:t>
      </w:r>
      <w:r w:rsidR="00605AA2" w:rsidRPr="00C12127">
        <w:rPr>
          <w:rFonts w:ascii="Times New Roman" w:hAnsi="Times New Roman" w:cs="Times New Roman"/>
          <w:sz w:val="24"/>
          <w:szCs w:val="24"/>
        </w:rPr>
        <w:t xml:space="preserve"> </w:t>
      </w:r>
      <w:r w:rsidR="00D9379F" w:rsidRPr="00C12127">
        <w:rPr>
          <w:rFonts w:ascii="Times New Roman" w:hAnsi="Times New Roman" w:cs="Times New Roman"/>
          <w:sz w:val="24"/>
          <w:szCs w:val="24"/>
        </w:rPr>
        <w:t>to all rules of the sport.</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 xml:space="preserve">4. </w:t>
      </w:r>
      <w:r w:rsidR="00995B14" w:rsidRPr="00C12127">
        <w:rPr>
          <w:rFonts w:ascii="Times New Roman" w:hAnsi="Times New Roman" w:cs="Times New Roman"/>
          <w:sz w:val="24"/>
          <w:szCs w:val="24"/>
        </w:rPr>
        <w:tab/>
      </w:r>
      <w:r w:rsidR="001D697D" w:rsidRPr="00C12127">
        <w:rPr>
          <w:rFonts w:ascii="Times New Roman" w:hAnsi="Times New Roman" w:cs="Times New Roman"/>
          <w:sz w:val="24"/>
          <w:szCs w:val="24"/>
        </w:rPr>
        <w:t>“</w:t>
      </w:r>
      <w:r w:rsidRPr="00C12127">
        <w:rPr>
          <w:rFonts w:ascii="Times New Roman" w:hAnsi="Times New Roman" w:cs="Times New Roman"/>
          <w:sz w:val="24"/>
          <w:szCs w:val="24"/>
        </w:rPr>
        <w:t>That part…which is improved by just a</w:t>
      </w:r>
      <w:r w:rsidR="001D697D" w:rsidRPr="00C12127">
        <w:rPr>
          <w:rFonts w:ascii="Times New Roman" w:hAnsi="Times New Roman" w:cs="Times New Roman"/>
          <w:sz w:val="24"/>
          <w:szCs w:val="24"/>
        </w:rPr>
        <w:t>ctions and is damaged by unjust actions,</w:t>
      </w:r>
      <w:r w:rsidRPr="00C12127">
        <w:rPr>
          <w:rFonts w:ascii="Times New Roman" w:hAnsi="Times New Roman" w:cs="Times New Roman"/>
          <w:sz w:val="24"/>
          <w:szCs w:val="24"/>
        </w:rPr>
        <w:t>" refers to the human soul and is as valuable as the body. Therefore, it should be handled with the same care we handle our bodies</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5.</w:t>
      </w:r>
      <w:r w:rsidR="007E7FF9"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7E7FF9" w:rsidRPr="00C12127">
        <w:rPr>
          <w:rFonts w:ascii="Times New Roman" w:hAnsi="Times New Roman" w:cs="Times New Roman"/>
          <w:sz w:val="24"/>
          <w:szCs w:val="24"/>
        </w:rPr>
        <w:t>Crito admits to several principles concerning justice; first, it</w:t>
      </w:r>
      <w:r w:rsidR="00421EDB" w:rsidRPr="00C12127">
        <w:rPr>
          <w:rFonts w:ascii="Times New Roman" w:hAnsi="Times New Roman" w:cs="Times New Roman"/>
          <w:sz w:val="24"/>
          <w:szCs w:val="24"/>
        </w:rPr>
        <w:t xml:space="preserve"> is no nobility in acting unjustly, and one should try as much as possible to do that which is. One should nev</w:t>
      </w:r>
      <w:r w:rsidR="00C405CE" w:rsidRPr="00C12127">
        <w:rPr>
          <w:rFonts w:ascii="Times New Roman" w:hAnsi="Times New Roman" w:cs="Times New Roman"/>
          <w:sz w:val="24"/>
          <w:szCs w:val="24"/>
        </w:rPr>
        <w:t>er revenge against other people even when they offend us.</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6.</w:t>
      </w:r>
      <w:r w:rsidR="00703994"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D261B4" w:rsidRPr="00C12127">
        <w:rPr>
          <w:rFonts w:ascii="Times New Roman" w:hAnsi="Times New Roman" w:cs="Times New Roman"/>
          <w:sz w:val="24"/>
          <w:szCs w:val="24"/>
        </w:rPr>
        <w:t>the</w:t>
      </w:r>
      <w:r w:rsidR="00703994" w:rsidRPr="00C12127">
        <w:rPr>
          <w:rFonts w:ascii="Times New Roman" w:hAnsi="Times New Roman" w:cs="Times New Roman"/>
          <w:sz w:val="24"/>
          <w:szCs w:val="24"/>
        </w:rPr>
        <w:t xml:space="preserve"> most coercing reason that renders Socrates escape unjust is that he was breaching his agreement with the city. By choosing to live in the since childhood is evidence that he was in </w:t>
      </w:r>
      <w:r w:rsidR="00703994" w:rsidRPr="00C12127">
        <w:rPr>
          <w:rFonts w:ascii="Times New Roman" w:hAnsi="Times New Roman" w:cs="Times New Roman"/>
          <w:sz w:val="24"/>
          <w:szCs w:val="24"/>
        </w:rPr>
        <w:lastRenderedPageBreak/>
        <w:t xml:space="preserve">accord with the rules governing the city and would abide by them. The decision to obey the city's standards was not arrived at within a short period but within over seventy decades.  </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7.</w:t>
      </w:r>
      <w:r w:rsidR="007E5655"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7E5655" w:rsidRPr="00C12127">
        <w:rPr>
          <w:rFonts w:ascii="Times New Roman" w:hAnsi="Times New Roman" w:cs="Times New Roman"/>
          <w:sz w:val="24"/>
          <w:szCs w:val="24"/>
        </w:rPr>
        <w:t xml:space="preserve">I opine that the teachings of the law declare civil disobedience wrong.  Severe punishments for violation are administered to the offenders, and these punishments leave permanent scars on the lives of those who break the law which make them appear like criminals before the other members of the society.  </w:t>
      </w:r>
    </w:p>
    <w:p w:rsidR="00254E5B" w:rsidRPr="00C12127" w:rsidRDefault="00A370BC"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8.</w:t>
      </w:r>
      <w:r w:rsidR="002C4BAA" w:rsidRPr="00C12127">
        <w:rPr>
          <w:rFonts w:ascii="Times New Roman" w:hAnsi="Times New Roman" w:cs="Times New Roman"/>
          <w:sz w:val="24"/>
          <w:szCs w:val="24"/>
        </w:rPr>
        <w:t xml:space="preserve"> </w:t>
      </w:r>
      <w:r w:rsidR="00995B14" w:rsidRPr="00C12127">
        <w:rPr>
          <w:rFonts w:ascii="Times New Roman" w:hAnsi="Times New Roman" w:cs="Times New Roman"/>
          <w:sz w:val="24"/>
          <w:szCs w:val="24"/>
        </w:rPr>
        <w:tab/>
      </w:r>
      <w:r w:rsidR="00995B14" w:rsidRPr="00C12127">
        <w:rPr>
          <w:rFonts w:ascii="Times New Roman" w:hAnsi="Times New Roman" w:cs="Times New Roman"/>
          <w:color w:val="222222"/>
          <w:sz w:val="24"/>
          <w:szCs w:val="24"/>
          <w:shd w:val="clear" w:color="auto" w:fill="FFFFFF"/>
        </w:rPr>
        <w:t xml:space="preserve">Kirkpatrick (2015) argues that </w:t>
      </w:r>
      <w:r w:rsidR="00995B14" w:rsidRPr="00C12127">
        <w:rPr>
          <w:rFonts w:ascii="Times New Roman" w:hAnsi="Times New Roman" w:cs="Times New Roman"/>
          <w:sz w:val="24"/>
          <w:szCs w:val="24"/>
        </w:rPr>
        <w:t>r</w:t>
      </w:r>
      <w:r w:rsidR="002C4BAA" w:rsidRPr="00C12127">
        <w:rPr>
          <w:rFonts w:ascii="Times New Roman" w:hAnsi="Times New Roman" w:cs="Times New Roman"/>
          <w:sz w:val="24"/>
          <w:szCs w:val="24"/>
        </w:rPr>
        <w:t>unning to a foreign land where he</w:t>
      </w:r>
      <w:r w:rsidR="00995B14" w:rsidRPr="00C12127">
        <w:rPr>
          <w:rFonts w:ascii="Times New Roman" w:hAnsi="Times New Roman" w:cs="Times New Roman"/>
          <w:sz w:val="24"/>
          <w:szCs w:val="24"/>
        </w:rPr>
        <w:t xml:space="preserve"> (Socrates)</w:t>
      </w:r>
      <w:r w:rsidR="002C4BAA" w:rsidRPr="00C12127">
        <w:rPr>
          <w:rFonts w:ascii="Times New Roman" w:hAnsi="Times New Roman" w:cs="Times New Roman"/>
          <w:sz w:val="24"/>
          <w:szCs w:val="24"/>
        </w:rPr>
        <w:t xml:space="preserve"> would be treated with suspicion would be one of humiliating consequence to Socrates. One of the traits of Socrates is that he is trustworthy as he always stands for the truth even if it means harm to his life. Therefore</w:t>
      </w:r>
      <w:r w:rsidR="00D95172" w:rsidRPr="00C12127">
        <w:rPr>
          <w:rFonts w:ascii="Times New Roman" w:hAnsi="Times New Roman" w:cs="Times New Roman"/>
          <w:sz w:val="24"/>
          <w:szCs w:val="24"/>
        </w:rPr>
        <w:t>,</w:t>
      </w:r>
      <w:r w:rsidR="002C4BAA" w:rsidRPr="00C12127">
        <w:rPr>
          <w:rFonts w:ascii="Times New Roman" w:hAnsi="Times New Roman" w:cs="Times New Roman"/>
          <w:sz w:val="24"/>
          <w:szCs w:val="24"/>
        </w:rPr>
        <w:t xml:space="preserve"> being seen and treated as a lawbreaker would be the worst consequence of his actions.  </w:t>
      </w:r>
    </w:p>
    <w:p w:rsidR="0047666B" w:rsidRPr="00C12127" w:rsidRDefault="0047666B" w:rsidP="00C12127">
      <w:pPr>
        <w:spacing w:line="480" w:lineRule="auto"/>
        <w:rPr>
          <w:rFonts w:ascii="Times New Roman" w:hAnsi="Times New Roman" w:cs="Times New Roman"/>
          <w:sz w:val="24"/>
          <w:szCs w:val="24"/>
        </w:rPr>
      </w:pPr>
    </w:p>
    <w:p w:rsidR="00B44432" w:rsidRPr="00C12127" w:rsidRDefault="00B44432" w:rsidP="00C12127">
      <w:pPr>
        <w:spacing w:line="480" w:lineRule="auto"/>
        <w:rPr>
          <w:rFonts w:ascii="Times New Roman" w:hAnsi="Times New Roman" w:cs="Times New Roman"/>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Default="00995B14"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C12127" w:rsidRDefault="00C12127"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C12127" w:rsidRPr="00C12127" w:rsidRDefault="00C12127" w:rsidP="00C12127">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995B14" w:rsidRPr="00C12127" w:rsidRDefault="00995B14" w:rsidP="00C12127">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rPr>
      </w:pPr>
      <w:r w:rsidRPr="00C12127">
        <w:rPr>
          <w:rFonts w:ascii="Times New Roman" w:eastAsia="Times New Roman" w:hAnsi="Times New Roman" w:cs="Times New Roman"/>
          <w:b/>
          <w:bCs/>
          <w:color w:val="222222"/>
          <w:sz w:val="24"/>
          <w:szCs w:val="24"/>
        </w:rPr>
        <w:lastRenderedPageBreak/>
        <w:t>Discussion on Martin</w:t>
      </w:r>
      <w:r w:rsidR="004948AA">
        <w:rPr>
          <w:rFonts w:ascii="Times New Roman" w:eastAsia="Times New Roman" w:hAnsi="Times New Roman" w:cs="Times New Roman"/>
          <w:b/>
          <w:bCs/>
          <w:color w:val="222222"/>
          <w:sz w:val="24"/>
          <w:szCs w:val="24"/>
        </w:rPr>
        <w:t xml:space="preserve"> Luther</w:t>
      </w:r>
      <w:r w:rsidRPr="00C12127">
        <w:rPr>
          <w:rFonts w:ascii="Times New Roman" w:eastAsia="Times New Roman" w:hAnsi="Times New Roman" w:cs="Times New Roman"/>
          <w:b/>
          <w:bCs/>
          <w:color w:val="222222"/>
          <w:sz w:val="24"/>
          <w:szCs w:val="24"/>
        </w:rPr>
        <w:t xml:space="preserve"> the Kings’ </w:t>
      </w:r>
      <w:r w:rsidRPr="00C12127">
        <w:rPr>
          <w:rFonts w:ascii="Times New Roman" w:eastAsia="Times New Roman" w:hAnsi="Times New Roman" w:cs="Times New Roman"/>
          <w:b/>
          <w:bCs/>
          <w:i/>
          <w:iCs/>
          <w:color w:val="222222"/>
          <w:sz w:val="24"/>
          <w:szCs w:val="24"/>
        </w:rPr>
        <w:t>Letter from Birmingham Jail </w:t>
      </w:r>
      <w:r w:rsidRPr="00C12127">
        <w:rPr>
          <w:rFonts w:ascii="Times New Roman" w:eastAsia="Times New Roman" w:hAnsi="Times New Roman" w:cs="Times New Roman"/>
          <w:b/>
          <w:bCs/>
          <w:color w:val="222222"/>
          <w:sz w:val="24"/>
          <w:szCs w:val="24"/>
        </w:rPr>
        <w:t>(April 1963)</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1</w:t>
      </w:r>
    </w:p>
    <w:p w:rsidR="00995B14" w:rsidRPr="00C12127" w:rsidRDefault="00995B14" w:rsidP="00C12127">
      <w:pPr>
        <w:spacing w:line="480" w:lineRule="auto"/>
        <w:ind w:firstLine="720"/>
        <w:rPr>
          <w:rFonts w:ascii="Times New Roman" w:eastAsia="Times New Roman" w:hAnsi="Times New Roman" w:cs="Times New Roman"/>
          <w:iCs/>
          <w:color w:val="222222"/>
          <w:sz w:val="24"/>
          <w:szCs w:val="24"/>
        </w:rPr>
      </w:pPr>
      <w:r w:rsidRPr="00C12127">
        <w:rPr>
          <w:rFonts w:ascii="Times New Roman" w:hAnsi="Times New Roman" w:cs="Times New Roman"/>
          <w:sz w:val="24"/>
          <w:szCs w:val="24"/>
        </w:rPr>
        <w:t xml:space="preserve">Describing </w:t>
      </w:r>
      <w:r w:rsidRPr="00C12127">
        <w:rPr>
          <w:rFonts w:ascii="Times New Roman" w:eastAsia="Times New Roman" w:hAnsi="Times New Roman" w:cs="Times New Roman"/>
          <w:iCs/>
          <w:color w:val="222222"/>
          <w:sz w:val="24"/>
          <w:szCs w:val="24"/>
        </w:rPr>
        <w:t xml:space="preserve">Birmingham city as a democracy is a total joke as biasness of the Whites in power disqualifies it. Members of the </w:t>
      </w:r>
      <w:r w:rsidR="00D261B4" w:rsidRPr="00C12127">
        <w:rPr>
          <w:rFonts w:ascii="Times New Roman" w:eastAsia="Times New Roman" w:hAnsi="Times New Roman" w:cs="Times New Roman"/>
          <w:iCs/>
          <w:color w:val="222222"/>
          <w:sz w:val="24"/>
          <w:szCs w:val="24"/>
        </w:rPr>
        <w:t>Negro</w:t>
      </w:r>
      <w:r w:rsidRPr="00C12127">
        <w:rPr>
          <w:rFonts w:ascii="Times New Roman" w:eastAsia="Times New Roman" w:hAnsi="Times New Roman" w:cs="Times New Roman"/>
          <w:iCs/>
          <w:color w:val="222222"/>
          <w:sz w:val="24"/>
          <w:szCs w:val="24"/>
        </w:rPr>
        <w:t xml:space="preserve"> community have nowhere to run to for justice except in the streets. Justice in the North is served in lines of race. The </w:t>
      </w:r>
      <w:r w:rsidR="00D261B4" w:rsidRPr="00C12127">
        <w:rPr>
          <w:rFonts w:ascii="Times New Roman" w:eastAsia="Times New Roman" w:hAnsi="Times New Roman" w:cs="Times New Roman"/>
          <w:iCs/>
          <w:color w:val="222222"/>
          <w:sz w:val="24"/>
          <w:szCs w:val="24"/>
        </w:rPr>
        <w:t>Negro</w:t>
      </w:r>
      <w:r w:rsidRPr="00C12127">
        <w:rPr>
          <w:rFonts w:ascii="Times New Roman" w:eastAsia="Times New Roman" w:hAnsi="Times New Roman" w:cs="Times New Roman"/>
          <w:iCs/>
          <w:color w:val="222222"/>
          <w:sz w:val="24"/>
          <w:szCs w:val="24"/>
        </w:rPr>
        <w:t xml:space="preserve"> community has been left with no avenue to seek truth after courts were declared ‘white-only places.' The Negros </w:t>
      </w:r>
      <w:r w:rsidR="00D261B4" w:rsidRPr="00C12127">
        <w:rPr>
          <w:rFonts w:ascii="Times New Roman" w:eastAsia="Times New Roman" w:hAnsi="Times New Roman" w:cs="Times New Roman"/>
          <w:iCs/>
          <w:color w:val="222222"/>
          <w:sz w:val="24"/>
          <w:szCs w:val="24"/>
        </w:rPr>
        <w:t>has</w:t>
      </w:r>
      <w:r w:rsidRPr="00C12127">
        <w:rPr>
          <w:rFonts w:ascii="Times New Roman" w:eastAsia="Times New Roman" w:hAnsi="Times New Roman" w:cs="Times New Roman"/>
          <w:iCs/>
          <w:color w:val="222222"/>
          <w:sz w:val="24"/>
          <w:szCs w:val="24"/>
        </w:rPr>
        <w:t xml:space="preserve"> suffered a great deal of brutality amidst the whites. When they run to the courts for justice, they get the opposite. Where else should they run to if not in the streets? Again, our demonstrations do not come anywhere close to civil disobedience as they meet all the qualifications of peaceful protests. Everyone within and without Birmingham is aware of the injustices endured by the Negros in all facets of life. Leaders from both sides have held meetings which have not born any fruits as the promises given in these meeting were not kept. It is after being disappointed by those with the power to help the situation that we decided enough was enough and went to streets to tell the whole nation and world about our grievances.  </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2</w:t>
      </w:r>
    </w:p>
    <w:p w:rsidR="00995B14" w:rsidRPr="00C12127" w:rsidRDefault="00995B14" w:rsidP="00C12127">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 xml:space="preserve">Obedience of the law by every member of our community in the Southland is part of our campaign. We look forward to getting to a point where the rulers and ruled, all and sundry will have respect for the law. What is happening at the moment is that the lawmakers and those charged with the responsibility of providing security have become a source of insecurity. What have the security apparatus done to those groups that lynched our fathers and mothers? What legal actions did our courts take against those gangs who are drowning our sisters when they feel like? The security officers are unfairly treating and killing our brothers, and you have decided to </w:t>
      </w:r>
      <w:r w:rsidRPr="00C12127">
        <w:rPr>
          <w:rFonts w:ascii="Times New Roman" w:hAnsi="Times New Roman" w:cs="Times New Roman"/>
          <w:sz w:val="24"/>
          <w:szCs w:val="24"/>
        </w:rPr>
        <w:lastRenderedPageBreak/>
        <w:t>give a blind eye to all these. We need to restore the meaning of "Obedience to the law" for it has lost its real sense. The rule of law should apply to all people fairly. The judges should not discriminate against any race.</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3</w:t>
      </w:r>
    </w:p>
    <w:p w:rsidR="00995B14" w:rsidRPr="00C12127" w:rsidRDefault="00995B14" w:rsidP="00C12127">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Anarchy is a situation that is brought about by the absence of a governing body; hence people do what they deem fit whether it wrong or right. The Clergymen are being biased in the way they are dealing with Martin Luther the King and his associates. Everyone in their right mind knows what is just and what is unjust. The same case should apply to the laws put in place to govern a city or a state. For every citizen to be satisfied and feel respected, the law must be fair and should apply to all. Most of the rules applied in Birmingham are unjust as they are not in line with morality. Any law that tends to alienate some members of a group is a law to be rejected as human beings should live in unity and harmony.</w:t>
      </w:r>
    </w:p>
    <w:p w:rsidR="00995B14" w:rsidRPr="00C12127" w:rsidRDefault="00995B14" w:rsidP="00C12127">
      <w:pPr>
        <w:spacing w:line="480" w:lineRule="auto"/>
        <w:rPr>
          <w:rFonts w:ascii="Times New Roman" w:hAnsi="Times New Roman" w:cs="Times New Roman"/>
          <w:sz w:val="24"/>
          <w:szCs w:val="24"/>
        </w:rPr>
      </w:pPr>
      <w:r w:rsidRPr="00C12127">
        <w:rPr>
          <w:rFonts w:ascii="Times New Roman" w:hAnsi="Times New Roman" w:cs="Times New Roman"/>
          <w:sz w:val="24"/>
          <w:szCs w:val="24"/>
        </w:rPr>
        <w:t>Objection 4</w:t>
      </w:r>
    </w:p>
    <w:p w:rsidR="00995B14" w:rsidRDefault="00995B14" w:rsidP="00C12127">
      <w:pPr>
        <w:spacing w:line="480" w:lineRule="auto"/>
        <w:ind w:firstLine="720"/>
        <w:rPr>
          <w:rFonts w:ascii="Times New Roman" w:hAnsi="Times New Roman" w:cs="Times New Roman"/>
          <w:sz w:val="24"/>
          <w:szCs w:val="24"/>
        </w:rPr>
      </w:pPr>
      <w:r w:rsidRPr="00C12127">
        <w:rPr>
          <w:rFonts w:ascii="Times New Roman" w:hAnsi="Times New Roman" w:cs="Times New Roman"/>
          <w:sz w:val="24"/>
          <w:szCs w:val="24"/>
        </w:rPr>
        <w:t xml:space="preserve">There is nothing wrong about examining the law and disobey it when you find fault in it. Everyone can scrutinize a law and do what is right about it. Most people do not need to be dictated on what to do at any given time for they can make that decision. </w:t>
      </w:r>
      <w:r w:rsidR="00D261B4" w:rsidRPr="00C12127">
        <w:rPr>
          <w:rFonts w:ascii="Times New Roman" w:hAnsi="Times New Roman" w:cs="Times New Roman"/>
          <w:sz w:val="24"/>
          <w:szCs w:val="24"/>
        </w:rPr>
        <w:t>So there is nothing wrong with a person in le</w:t>
      </w:r>
      <w:r w:rsidR="00D261B4">
        <w:rPr>
          <w:rFonts w:ascii="Times New Roman" w:hAnsi="Times New Roman" w:cs="Times New Roman"/>
          <w:sz w:val="24"/>
          <w:szCs w:val="24"/>
        </w:rPr>
        <w:t>adership to second guess a law and</w:t>
      </w:r>
      <w:r w:rsidR="00D261B4" w:rsidRPr="00C12127">
        <w:rPr>
          <w:rFonts w:ascii="Times New Roman" w:hAnsi="Times New Roman" w:cs="Times New Roman"/>
          <w:sz w:val="24"/>
          <w:szCs w:val="24"/>
        </w:rPr>
        <w:t xml:space="preserve"> disobey it if it is faulty. </w:t>
      </w:r>
      <w:r w:rsidRPr="00C12127">
        <w:rPr>
          <w:rFonts w:ascii="Times New Roman" w:hAnsi="Times New Roman" w:cs="Times New Roman"/>
          <w:sz w:val="24"/>
          <w:szCs w:val="24"/>
        </w:rPr>
        <w:t>Any moral action is moral regardless of the person doing it. Morality does not know the class. Again, feelings do not apply when it comes to judging the correctness of a law. A law is either just or unjust. The just law has to be obeyed and the unjust disobeyed within involving feelings or emotions at any given moment.</w:t>
      </w:r>
    </w:p>
    <w:p w:rsidR="00C12127" w:rsidRPr="00C12127" w:rsidRDefault="00C12127" w:rsidP="00C12127">
      <w:pPr>
        <w:spacing w:line="480" w:lineRule="auto"/>
        <w:ind w:firstLine="720"/>
        <w:rPr>
          <w:rFonts w:ascii="Times New Roman" w:hAnsi="Times New Roman" w:cs="Times New Roman"/>
          <w:sz w:val="24"/>
          <w:szCs w:val="24"/>
        </w:rPr>
      </w:pPr>
    </w:p>
    <w:p w:rsidR="00B44432" w:rsidRPr="00C12127" w:rsidRDefault="00995B14" w:rsidP="00D261B4">
      <w:pPr>
        <w:spacing w:line="480" w:lineRule="auto"/>
        <w:ind w:left="1440" w:firstLine="720"/>
        <w:jc w:val="center"/>
        <w:rPr>
          <w:rFonts w:ascii="Times New Roman" w:hAnsi="Times New Roman" w:cs="Times New Roman"/>
          <w:sz w:val="24"/>
          <w:szCs w:val="24"/>
        </w:rPr>
      </w:pPr>
      <w:r w:rsidRPr="00C12127">
        <w:rPr>
          <w:rFonts w:ascii="Times New Roman" w:hAnsi="Times New Roman" w:cs="Times New Roman"/>
          <w:sz w:val="24"/>
          <w:szCs w:val="24"/>
        </w:rPr>
        <w:lastRenderedPageBreak/>
        <w:t>Refere</w:t>
      </w:r>
      <w:bookmarkStart w:id="0" w:name="_GoBack"/>
      <w:bookmarkEnd w:id="0"/>
      <w:r w:rsidRPr="00C12127">
        <w:rPr>
          <w:rFonts w:ascii="Times New Roman" w:hAnsi="Times New Roman" w:cs="Times New Roman"/>
          <w:sz w:val="24"/>
          <w:szCs w:val="24"/>
        </w:rPr>
        <w:t>nces</w:t>
      </w:r>
    </w:p>
    <w:p w:rsidR="0047666B" w:rsidRPr="00C12127" w:rsidRDefault="00A370BC" w:rsidP="00D261B4">
      <w:pPr>
        <w:spacing w:line="480" w:lineRule="auto"/>
        <w:ind w:left="720" w:hanging="720"/>
        <w:rPr>
          <w:rFonts w:ascii="Times New Roman" w:hAnsi="Times New Roman" w:cs="Times New Roman"/>
          <w:sz w:val="24"/>
          <w:szCs w:val="24"/>
        </w:rPr>
      </w:pPr>
      <w:r w:rsidRPr="00C12127">
        <w:rPr>
          <w:rFonts w:ascii="Times New Roman" w:hAnsi="Times New Roman" w:cs="Times New Roman"/>
          <w:color w:val="222222"/>
          <w:sz w:val="24"/>
          <w:szCs w:val="24"/>
          <w:shd w:val="clear" w:color="auto" w:fill="FFFFFF"/>
        </w:rPr>
        <w:t>Kirkpatrick, J. (2015). Exit out of Athens? Migration and obligation in Plato's Crito. </w:t>
      </w:r>
      <w:r w:rsidRPr="00C12127">
        <w:rPr>
          <w:rFonts w:ascii="Times New Roman" w:hAnsi="Times New Roman" w:cs="Times New Roman"/>
          <w:i/>
          <w:iCs/>
          <w:color w:val="222222"/>
          <w:sz w:val="24"/>
          <w:szCs w:val="24"/>
          <w:shd w:val="clear" w:color="auto" w:fill="FFFFFF"/>
        </w:rPr>
        <w:t>Political Theory</w:t>
      </w:r>
      <w:r w:rsidRPr="00C12127">
        <w:rPr>
          <w:rFonts w:ascii="Times New Roman" w:hAnsi="Times New Roman" w:cs="Times New Roman"/>
          <w:color w:val="222222"/>
          <w:sz w:val="24"/>
          <w:szCs w:val="24"/>
          <w:shd w:val="clear" w:color="auto" w:fill="FFFFFF"/>
        </w:rPr>
        <w:t>, </w:t>
      </w:r>
      <w:r w:rsidRPr="00C12127">
        <w:rPr>
          <w:rFonts w:ascii="Times New Roman" w:hAnsi="Times New Roman" w:cs="Times New Roman"/>
          <w:i/>
          <w:iCs/>
          <w:color w:val="222222"/>
          <w:sz w:val="24"/>
          <w:szCs w:val="24"/>
          <w:shd w:val="clear" w:color="auto" w:fill="FFFFFF"/>
        </w:rPr>
        <w:t>43</w:t>
      </w:r>
      <w:r w:rsidRPr="00C12127">
        <w:rPr>
          <w:rFonts w:ascii="Times New Roman" w:hAnsi="Times New Roman" w:cs="Times New Roman"/>
          <w:color w:val="222222"/>
          <w:sz w:val="24"/>
          <w:szCs w:val="24"/>
          <w:shd w:val="clear" w:color="auto" w:fill="FFFFFF"/>
        </w:rPr>
        <w:t>(3), 356-379.</w:t>
      </w:r>
    </w:p>
    <w:sectPr w:rsidR="0047666B" w:rsidRPr="00C12127" w:rsidSect="00C121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6DD" w:rsidRDefault="002D66DD" w:rsidP="00C12127">
      <w:pPr>
        <w:spacing w:after="0" w:line="240" w:lineRule="auto"/>
      </w:pPr>
      <w:r>
        <w:separator/>
      </w:r>
    </w:p>
  </w:endnote>
  <w:endnote w:type="continuationSeparator" w:id="0">
    <w:p w:rsidR="002D66DD" w:rsidRDefault="002D66DD" w:rsidP="00C12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6DD" w:rsidRDefault="002D66DD" w:rsidP="00C12127">
      <w:pPr>
        <w:spacing w:after="0" w:line="240" w:lineRule="auto"/>
      </w:pPr>
      <w:r>
        <w:separator/>
      </w:r>
    </w:p>
  </w:footnote>
  <w:footnote w:type="continuationSeparator" w:id="0">
    <w:p w:rsidR="002D66DD" w:rsidRDefault="002D66DD" w:rsidP="00C12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127" w:rsidRPr="00C12127" w:rsidRDefault="00D261B4" w:rsidP="00C12127">
    <w:pPr>
      <w:pStyle w:val="Header"/>
      <w:spacing w:line="480" w:lineRule="auto"/>
      <w:rPr>
        <w:rFonts w:ascii="Times New Roman" w:hAnsi="Times New Roman" w:cs="Times New Roman"/>
        <w:sz w:val="24"/>
        <w:szCs w:val="24"/>
      </w:rPr>
    </w:pPr>
    <w:r w:rsidRPr="00C12127">
      <w:rPr>
        <w:rFonts w:ascii="Times New Roman" w:hAnsi="Times New Roman" w:cs="Times New Roman"/>
        <w:sz w:val="24"/>
        <w:szCs w:val="24"/>
      </w:rPr>
      <w:t>OBEDIENCE TO THE LAW</w:t>
    </w:r>
    <w:sdt>
      <w:sdtPr>
        <w:rPr>
          <w:rFonts w:ascii="Times New Roman" w:hAnsi="Times New Roman" w:cs="Times New Roman"/>
          <w:sz w:val="24"/>
          <w:szCs w:val="24"/>
        </w:rPr>
        <w:id w:val="-8424637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C12127" w:rsidRPr="00C12127">
          <w:rPr>
            <w:rFonts w:ascii="Times New Roman" w:hAnsi="Times New Roman" w:cs="Times New Roman"/>
            <w:sz w:val="24"/>
            <w:szCs w:val="24"/>
          </w:rPr>
          <w:fldChar w:fldCharType="begin"/>
        </w:r>
        <w:r w:rsidR="00C12127" w:rsidRPr="00C12127">
          <w:rPr>
            <w:rFonts w:ascii="Times New Roman" w:hAnsi="Times New Roman" w:cs="Times New Roman"/>
            <w:sz w:val="24"/>
            <w:szCs w:val="24"/>
          </w:rPr>
          <w:instrText xml:space="preserve"> PAGE   \* MERGEFORMAT </w:instrText>
        </w:r>
        <w:r w:rsidR="00C12127" w:rsidRPr="00C12127">
          <w:rPr>
            <w:rFonts w:ascii="Times New Roman" w:hAnsi="Times New Roman" w:cs="Times New Roman"/>
            <w:sz w:val="24"/>
            <w:szCs w:val="24"/>
          </w:rPr>
          <w:fldChar w:fldCharType="separate"/>
        </w:r>
        <w:r>
          <w:rPr>
            <w:rFonts w:ascii="Times New Roman" w:hAnsi="Times New Roman" w:cs="Times New Roman"/>
            <w:noProof/>
            <w:sz w:val="24"/>
            <w:szCs w:val="24"/>
          </w:rPr>
          <w:t>6</w:t>
        </w:r>
        <w:r w:rsidR="00C12127" w:rsidRPr="00C12127">
          <w:rPr>
            <w:rFonts w:ascii="Times New Roman" w:hAnsi="Times New Roman" w:cs="Times New Roman"/>
            <w:noProof/>
            <w:sz w:val="24"/>
            <w:szCs w:val="24"/>
          </w:rPr>
          <w:fldChar w:fldCharType="end"/>
        </w:r>
      </w:sdtContent>
    </w:sdt>
  </w:p>
  <w:p w:rsidR="00C12127" w:rsidRDefault="00C121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127" w:rsidRPr="00C12127" w:rsidRDefault="00C12127" w:rsidP="00C12127">
    <w:pPr>
      <w:pStyle w:val="Header"/>
      <w:spacing w:line="480" w:lineRule="auto"/>
      <w:rPr>
        <w:rFonts w:ascii="Times New Roman" w:hAnsi="Times New Roman" w:cs="Times New Roman"/>
        <w:sz w:val="24"/>
        <w:szCs w:val="24"/>
      </w:rPr>
    </w:pPr>
    <w:r w:rsidRPr="00C12127">
      <w:rPr>
        <w:rFonts w:ascii="Times New Roman" w:hAnsi="Times New Roman" w:cs="Times New Roman"/>
        <w:sz w:val="24"/>
        <w:szCs w:val="24"/>
      </w:rPr>
      <w:t>Running Head: OBEDIENCE TO THE LAW</w:t>
    </w:r>
  </w:p>
  <w:p w:rsidR="00C12127" w:rsidRDefault="00C12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307"/>
    <w:rsid w:val="000F21A1"/>
    <w:rsid w:val="001D697D"/>
    <w:rsid w:val="00254E5B"/>
    <w:rsid w:val="002C4BAA"/>
    <w:rsid w:val="002D66DD"/>
    <w:rsid w:val="003B1E6A"/>
    <w:rsid w:val="00421EDB"/>
    <w:rsid w:val="0047666B"/>
    <w:rsid w:val="004948AA"/>
    <w:rsid w:val="00605AA2"/>
    <w:rsid w:val="00630F72"/>
    <w:rsid w:val="00655AE0"/>
    <w:rsid w:val="006A34AF"/>
    <w:rsid w:val="00703994"/>
    <w:rsid w:val="007E5655"/>
    <w:rsid w:val="007E7FF9"/>
    <w:rsid w:val="00864E50"/>
    <w:rsid w:val="00995B14"/>
    <w:rsid w:val="00A313E5"/>
    <w:rsid w:val="00A370BC"/>
    <w:rsid w:val="00AE2307"/>
    <w:rsid w:val="00B44432"/>
    <w:rsid w:val="00BE253C"/>
    <w:rsid w:val="00C12127"/>
    <w:rsid w:val="00C30D9B"/>
    <w:rsid w:val="00C405CE"/>
    <w:rsid w:val="00D261B4"/>
    <w:rsid w:val="00D9379F"/>
    <w:rsid w:val="00D95172"/>
    <w:rsid w:val="00F328C4"/>
    <w:rsid w:val="00FB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995B14"/>
    <w:pPr>
      <w:keepNext/>
      <w:overflowPunct w:val="0"/>
      <w:autoSpaceDE w:val="0"/>
      <w:autoSpaceDN w:val="0"/>
      <w:adjustRightInd w:val="0"/>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5B1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1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127"/>
  </w:style>
  <w:style w:type="paragraph" w:styleId="Footer">
    <w:name w:val="footer"/>
    <w:basedOn w:val="Normal"/>
    <w:link w:val="FooterChar"/>
    <w:uiPriority w:val="99"/>
    <w:unhideWhenUsed/>
    <w:rsid w:val="00C1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995B14"/>
    <w:pPr>
      <w:keepNext/>
      <w:overflowPunct w:val="0"/>
      <w:autoSpaceDE w:val="0"/>
      <w:autoSpaceDN w:val="0"/>
      <w:adjustRightInd w:val="0"/>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5B14"/>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1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127"/>
  </w:style>
  <w:style w:type="paragraph" w:styleId="Footer">
    <w:name w:val="footer"/>
    <w:basedOn w:val="Normal"/>
    <w:link w:val="FooterChar"/>
    <w:uiPriority w:val="99"/>
    <w:unhideWhenUsed/>
    <w:rsid w:val="00C1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74239">
      <w:bodyDiv w:val="1"/>
      <w:marLeft w:val="0"/>
      <w:marRight w:val="0"/>
      <w:marTop w:val="0"/>
      <w:marBottom w:val="0"/>
      <w:divBdr>
        <w:top w:val="none" w:sz="0" w:space="0" w:color="auto"/>
        <w:left w:val="none" w:sz="0" w:space="0" w:color="auto"/>
        <w:bottom w:val="none" w:sz="0" w:space="0" w:color="auto"/>
        <w:right w:val="none" w:sz="0" w:space="0" w:color="auto"/>
      </w:divBdr>
    </w:div>
    <w:div w:id="407193979">
      <w:bodyDiv w:val="1"/>
      <w:marLeft w:val="0"/>
      <w:marRight w:val="0"/>
      <w:marTop w:val="0"/>
      <w:marBottom w:val="0"/>
      <w:divBdr>
        <w:top w:val="none" w:sz="0" w:space="0" w:color="auto"/>
        <w:left w:val="none" w:sz="0" w:space="0" w:color="auto"/>
        <w:bottom w:val="none" w:sz="0" w:space="0" w:color="auto"/>
        <w:right w:val="none" w:sz="0" w:space="0" w:color="auto"/>
      </w:divBdr>
    </w:div>
    <w:div w:id="186335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3</cp:revision>
  <dcterms:created xsi:type="dcterms:W3CDTF">2019-04-08T14:50:00Z</dcterms:created>
  <dcterms:modified xsi:type="dcterms:W3CDTF">2019-04-08T15:37:00Z</dcterms:modified>
</cp:coreProperties>
</file>